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Palatino Linotype" w:hAnsi="Palatino Linotype" w:eastAsia="Times New Roman" w:cs="AG_Byzanpn_P_Normal"/>
          <w:b/>
          <w:bCs/>
          <w:iCs/>
          <w:sz w:val="24"/>
          <w:szCs w:val="24"/>
          <w:u w:val="double"/>
          <w:lang w:eastAsia="el-GR"/>
        </w:rPr>
      </w:pPr>
      <w:r>
        <w:rPr>
          <w:rFonts w:ascii="Palatino Linotype" w:hAnsi="Palatino Linotype" w:eastAsia="Times New Roman" w:cs="AG_Byzanpn_P_Normal"/>
          <w:b/>
          <w:bCs/>
          <w:iCs/>
          <w:sz w:val="24"/>
          <w:szCs w:val="24"/>
          <w:u w:val="double"/>
          <w:lang w:eastAsia="el-GR"/>
        </w:rPr>
        <w:t>ΚΑΤΑΣΤΑΣΙΣ ΕΜΦΑΙΝΟΥΣΑ ΤΑ ΕΞΟΔΑ ΔΙΑ ΤΗΝ ΠΡΑΓΜΑΤΟΠΟΙΗΣΙΝ ΤΗΣ ΦΙΛΑΝΘΡΩΠΙΚΗΣ ΔΙΑΚΟΝΙΑΣ ΤΗΣ ΙΕΡΑΣ ΜΗΤΡΟΠΟΛΕΩΣ</w:t>
      </w:r>
    </w:p>
    <w:p>
      <w:pPr>
        <w:spacing w:after="0" w:line="240" w:lineRule="auto"/>
        <w:jc w:val="center"/>
        <w:rPr>
          <w:rFonts w:ascii="Palatino Linotype" w:hAnsi="Palatino Linotype" w:eastAsia="Times New Roman" w:cs="AG_Byzanpn_P_Normal"/>
          <w:b/>
          <w:bCs/>
          <w:iCs/>
          <w:sz w:val="28"/>
          <w:szCs w:val="24"/>
          <w:u w:val="double"/>
          <w:lang w:eastAsia="el-GR"/>
        </w:rPr>
      </w:pPr>
    </w:p>
    <w:p>
      <w:pPr>
        <w:spacing w:after="0" w:line="240" w:lineRule="auto"/>
        <w:jc w:val="center"/>
        <w:rPr>
          <w:rFonts w:hint="default" w:ascii="Palatino Linotype" w:hAnsi="Palatino Linotype" w:eastAsia="Times New Roman" w:cs="AG_Byzanpn_P_Normal"/>
          <w:b/>
          <w:bCs/>
          <w:iCs/>
          <w:sz w:val="28"/>
          <w:szCs w:val="24"/>
          <w:u w:val="double"/>
          <w:lang w:val="en-US" w:eastAsia="el-GR"/>
        </w:rPr>
      </w:pPr>
      <w:r>
        <w:rPr>
          <w:rFonts w:ascii="Palatino Linotype" w:hAnsi="Palatino Linotype" w:eastAsia="Times New Roman" w:cs="AG_Byzanpn_P_Normal"/>
          <w:b/>
          <w:bCs/>
          <w:iCs/>
          <w:sz w:val="28"/>
          <w:szCs w:val="24"/>
          <w:u w:val="double"/>
          <w:lang w:eastAsia="el-GR"/>
        </w:rPr>
        <w:t>...................................................................................ΔΙΑ ΤΟ ΕΤΟΣ  2</w:t>
      </w:r>
      <w:r>
        <w:rPr>
          <w:rFonts w:ascii="Palatino Linotype" w:hAnsi="Palatino Linotype" w:eastAsia="Times New Roman" w:cs="AG_Byzanpn_P_Normal"/>
          <w:b/>
          <w:bCs/>
          <w:iCs/>
          <w:sz w:val="28"/>
          <w:szCs w:val="24"/>
          <w:u w:val="double"/>
          <w:lang w:val="en-US" w:eastAsia="el-GR"/>
        </w:rPr>
        <w:t>02</w:t>
      </w:r>
      <w:r>
        <w:rPr>
          <w:rFonts w:hint="default" w:ascii="Palatino Linotype" w:hAnsi="Palatino Linotype" w:eastAsia="Times New Roman" w:cs="AG_Byzanpn_P_Normal"/>
          <w:b/>
          <w:bCs/>
          <w:iCs/>
          <w:sz w:val="28"/>
          <w:szCs w:val="24"/>
          <w:u w:val="double"/>
          <w:lang w:val="en-US" w:eastAsia="el-GR"/>
        </w:rPr>
        <w:t>3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257"/>
        <w:tblW w:w="10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1417"/>
        <w:gridCol w:w="1503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b/>
                <w:bCs/>
                <w:sz w:val="20"/>
                <w:szCs w:val="24"/>
                <w:u w:val="single"/>
                <w:lang w:eastAsia="el-GR"/>
              </w:rPr>
            </w:pPr>
            <w:r>
              <w:rPr>
                <w:rFonts w:ascii="Palatino Linotype" w:hAnsi="Palatino Linotype" w:eastAsia="Times New Roman"/>
                <w:b/>
                <w:bCs/>
                <w:sz w:val="20"/>
                <w:szCs w:val="24"/>
                <w:u w:val="single"/>
                <w:lang w:eastAsia="el-GR"/>
              </w:rPr>
              <w:t>ΟΝΟΜΑΣΙΑ</w:t>
            </w:r>
          </w:p>
          <w:p>
            <w:pPr>
              <w:spacing w:after="0" w:line="240" w:lineRule="auto"/>
              <w:rPr>
                <w:rFonts w:ascii="Palatino Linotype" w:hAnsi="Palatino Linotype" w:eastAsia="Times New Roman"/>
                <w:b/>
                <w:bCs/>
                <w:sz w:val="20"/>
                <w:szCs w:val="24"/>
                <w:u w:val="single"/>
                <w:lang w:eastAsia="el-GR"/>
              </w:rPr>
            </w:pPr>
            <w:r>
              <w:rPr>
                <w:rFonts w:ascii="Palatino Linotype" w:hAnsi="Palatino Linotype" w:eastAsia="Times New Roman"/>
                <w:b/>
                <w:bCs/>
                <w:sz w:val="20"/>
                <w:szCs w:val="24"/>
                <w:u w:val="single"/>
                <w:lang w:eastAsia="el-GR"/>
              </w:rPr>
              <w:t>ΤΑΜΕΙΟΥ Η' ΙΔΡΥΜΑΤΟΣ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b/>
                <w:bCs/>
                <w:sz w:val="20"/>
                <w:szCs w:val="24"/>
                <w:u w:val="single"/>
                <w:lang w:eastAsia="el-GR"/>
              </w:rPr>
            </w:pPr>
            <w:r>
              <w:rPr>
                <w:rFonts w:ascii="Palatino Linotype" w:hAnsi="Palatino Linotype" w:eastAsia="Times New Roman"/>
                <w:b/>
                <w:bCs/>
                <w:sz w:val="20"/>
                <w:szCs w:val="24"/>
                <w:u w:val="single"/>
                <w:lang w:eastAsia="el-GR"/>
              </w:rPr>
              <w:t>ΑΡΙΘΜΟΣ ΜΟΝΑΔΩΝ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b/>
                <w:bCs/>
                <w:sz w:val="20"/>
                <w:szCs w:val="24"/>
                <w:u w:val="single"/>
                <w:lang w:eastAsia="el-GR"/>
              </w:rPr>
            </w:pPr>
            <w:r>
              <w:rPr>
                <w:rFonts w:ascii="Palatino Linotype" w:hAnsi="Palatino Linotype" w:eastAsia="Times New Roman"/>
                <w:b/>
                <w:bCs/>
                <w:sz w:val="20"/>
                <w:szCs w:val="24"/>
                <w:u w:val="single"/>
                <w:lang w:eastAsia="el-GR"/>
              </w:rPr>
              <w:t>ΑΡΙΘΜΟΣ ΑΤΟΜΩΝ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b/>
                <w:bCs/>
                <w:sz w:val="20"/>
                <w:szCs w:val="24"/>
                <w:u w:val="single"/>
                <w:lang w:eastAsia="el-GR"/>
              </w:rPr>
            </w:pPr>
            <w:r>
              <w:rPr>
                <w:rFonts w:ascii="Palatino Linotype" w:hAnsi="Palatino Linotype" w:eastAsia="Times New Roman"/>
                <w:b/>
                <w:bCs/>
                <w:sz w:val="20"/>
                <w:szCs w:val="24"/>
                <w:u w:val="single"/>
                <w:lang w:eastAsia="el-GR"/>
              </w:rPr>
              <w:t>ΣΥΝΟΛΟ</w:t>
            </w:r>
          </w:p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b/>
                <w:bCs/>
                <w:sz w:val="20"/>
                <w:szCs w:val="24"/>
                <w:u w:val="single"/>
                <w:lang w:eastAsia="el-GR"/>
              </w:rPr>
            </w:pPr>
            <w:r>
              <w:rPr>
                <w:rFonts w:ascii="Palatino Linotype" w:hAnsi="Palatino Linotype" w:eastAsia="Times New Roman"/>
                <w:b/>
                <w:bCs/>
                <w:sz w:val="20"/>
                <w:szCs w:val="24"/>
                <w:u w:val="single"/>
                <w:lang w:eastAsia="el-GR"/>
              </w:rPr>
              <w:t>ΕΞΟΔΩΝ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1.Γενικόν Φιλόπτωχον Ταμεῖον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2.Ἐνοριακά Φιλόπτωχα Ταμεῖα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3.Ὀρφανοτροφεῖα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4.Οἰκοτροφεῖα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5.Γηροκομεῖα - Στέγες Γερόντων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6.Ἱδρύματα Χρονίως Πασχόντων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7.Ἱδρύματα Ἀτόμων μέ Εἰδικές Ἀνάγκες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8.Κέντρα Ψυχικῆς Ὑγείας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9.Προγράμματα «Βοήθεια στό Σπίτι»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10.Νοσοκομεῖα - Ἰατρεῖα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11.Ἄσυλα Ἀνιάτων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12.Κατασκηνώσεις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13.Κατασκηνώσεις Ἀτόμων μέ Εἰδικές Ἀνάγκες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14.Συσσίτια - Τράπεζες Ἀγάπης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0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0"/>
                <w:szCs w:val="28"/>
                <w:lang w:eastAsia="el-GR"/>
              </w:rPr>
              <w:t>(ἡμερησίως)</w:t>
            </w:r>
          </w:p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0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0"/>
                <w:szCs w:val="28"/>
                <w:lang w:eastAsia="el-GR"/>
              </w:rPr>
              <w:t>(ἐτήσια)</w:t>
            </w:r>
          </w:p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15.Βρεφονηπιακοί Σταθμοί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16.Παιδικοί Σταθμοί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17.Σχολεῖα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18.Σχολές Διαφόρων Εἰδικοτήτων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19.Φροντιστήρια Σχολικῶν Μαθημάτων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20.Ὑποτροφίες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21.Ξενῶνες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22.Φοιτητικές Ἑστίες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23.Πνευματικά - Πολιτιστικά Κέντρα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24.Κοινωνικό Παντοπωλεῖο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25.Τράπεζες Ρούχων/ Διάφορα εἰδη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26. Κοινωνικά  Ἰατρεῖα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27. Κοινωνικά Φαρμακεῖα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  <w:t>28. Τράπεζες αἵματος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928" w:type="dxa"/>
            <w:noWrap w:val="0"/>
            <w:vAlign w:val="top"/>
          </w:tcPr>
          <w:p>
            <w:pPr>
              <w:keepNext/>
              <w:spacing w:after="0" w:line="240" w:lineRule="auto"/>
              <w:outlineLvl w:val="0"/>
              <w:rPr>
                <w:rFonts w:ascii="Palatino Linotype" w:hAnsi="Palatino Linotype" w:eastAsia="Times New Roman" w:cs="Tahoma"/>
                <w:bCs/>
                <w:iCs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bCs/>
                <w:iCs/>
                <w:sz w:val="24"/>
                <w:szCs w:val="28"/>
                <w:lang w:eastAsia="el-GR"/>
              </w:rPr>
              <w:t xml:space="preserve">29.Λοιπά </w:t>
            </w:r>
            <w:r>
              <w:rPr>
                <w:rFonts w:ascii="Palatino Linotype" w:hAnsi="Palatino Linotype" w:eastAsia="Times New Roman" w:cs="Tahoma"/>
                <w:bCs/>
                <w:iCs/>
                <w:sz w:val="24"/>
                <w:szCs w:val="28"/>
                <w:lang w:eastAsia="el-GR"/>
              </w:rPr>
              <w:t>Ἱδρύματα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928" w:type="dxa"/>
            <w:noWrap w:val="0"/>
            <w:vAlign w:val="top"/>
          </w:tcPr>
          <w:p>
            <w:pPr>
              <w:keepNext/>
              <w:spacing w:after="0" w:line="240" w:lineRule="auto"/>
              <w:outlineLvl w:val="0"/>
              <w:rPr>
                <w:rFonts w:ascii="Palatino Linotype" w:hAnsi="Palatino Linotype" w:eastAsia="Times New Roman"/>
                <w:bCs/>
                <w:iCs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bCs/>
                <w:iCs/>
                <w:sz w:val="24"/>
                <w:szCs w:val="28"/>
                <w:lang w:eastAsia="el-GR"/>
              </w:rPr>
              <w:t>30. Διανομή τροφίμων ἐτησίως</w:t>
            </w:r>
            <w:r>
              <w:rPr>
                <w:rFonts w:ascii="Palatino Linotype" w:hAnsi="Palatino Linotype" w:eastAsia="Times New Roman"/>
                <w:bCs/>
                <w:iCs/>
                <w:sz w:val="24"/>
                <w:szCs w:val="28"/>
                <w:lang w:val="en-US" w:eastAsia="el-GR"/>
              </w:rPr>
              <w:t xml:space="preserve"> </w:t>
            </w:r>
            <w:r>
              <w:rPr>
                <w:rFonts w:ascii="Palatino Linotype" w:hAnsi="Palatino Linotype" w:eastAsia="Times New Roman"/>
                <w:bCs/>
                <w:iCs/>
                <w:sz w:val="24"/>
                <w:szCs w:val="28"/>
                <w:lang w:eastAsia="el-GR"/>
              </w:rPr>
              <w:t>(</w:t>
            </w:r>
            <w:r>
              <w:rPr>
                <w:rFonts w:ascii="Palatino Linotype" w:hAnsi="Palatino Linotype" w:eastAsia="Times New Roman"/>
                <w:bCs/>
                <w:iCs/>
                <w:sz w:val="24"/>
                <w:szCs w:val="28"/>
                <w:lang w:val="en-US" w:eastAsia="el-GR"/>
              </w:rPr>
              <w:t>kg</w:t>
            </w:r>
            <w:r>
              <w:rPr>
                <w:rFonts w:ascii="Palatino Linotype" w:hAnsi="Palatino Linotype" w:eastAsia="Times New Roman"/>
                <w:bCs/>
                <w:iCs/>
                <w:sz w:val="24"/>
                <w:szCs w:val="28"/>
                <w:lang w:eastAsia="el-GR"/>
              </w:rPr>
              <w:t>)</w:t>
            </w:r>
          </w:p>
        </w:tc>
        <w:tc>
          <w:tcPr>
            <w:tcW w:w="1417" w:type="dxa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928" w:type="dxa"/>
            <w:noWrap w:val="0"/>
            <w:vAlign w:val="top"/>
          </w:tcPr>
          <w:p>
            <w:pPr>
              <w:keepNext/>
              <w:spacing w:after="0" w:line="240" w:lineRule="auto"/>
              <w:outlineLvl w:val="0"/>
              <w:rPr>
                <w:rFonts w:ascii="Palatino Linotype" w:hAnsi="Palatino Linotype" w:eastAsia="Times New Roman"/>
                <w:bCs/>
                <w:iCs/>
                <w:sz w:val="24"/>
                <w:szCs w:val="28"/>
                <w:lang w:eastAsia="el-GR"/>
              </w:rPr>
            </w:pPr>
            <w:r>
              <w:rPr>
                <w:rFonts w:ascii="Palatino Linotype" w:hAnsi="Palatino Linotype" w:eastAsia="Times New Roman"/>
                <w:bCs/>
                <w:iCs/>
                <w:sz w:val="24"/>
                <w:szCs w:val="28"/>
                <w:lang w:eastAsia="el-GR"/>
              </w:rPr>
              <w:t xml:space="preserve">31. </w:t>
            </w:r>
            <w:r>
              <w:rPr>
                <w:rFonts w:ascii="Palatino Linotype" w:hAnsi="Palatino Linotype" w:eastAsia="Times New Roman"/>
                <w:bCs/>
                <w:iCs/>
                <w:lang w:eastAsia="el-GR"/>
              </w:rPr>
              <w:t>Σύνολο ἐθελοντῶν δομῶν φιλανθρωπίας</w:t>
            </w:r>
          </w:p>
        </w:tc>
        <w:tc>
          <w:tcPr>
            <w:tcW w:w="1417" w:type="dxa"/>
            <w:tcBorders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150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  <w:tcBorders>
              <w:left w:val="nil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4"/>
                <w:szCs w:val="28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keepNext/>
              <w:spacing w:after="0" w:line="240" w:lineRule="auto"/>
              <w:outlineLvl w:val="0"/>
              <w:rPr>
                <w:rFonts w:ascii="Palatino Linotype" w:hAnsi="Palatino Linotype" w:eastAsia="Times New Roman"/>
                <w:b/>
                <w:bCs/>
                <w:i/>
                <w:iCs/>
                <w:sz w:val="28"/>
                <w:szCs w:val="24"/>
                <w:lang w:eastAsia="el-GR"/>
              </w:rPr>
            </w:pPr>
            <w:r>
              <w:rPr>
                <w:rFonts w:ascii="Palatino Linotype" w:hAnsi="Palatino Linotype" w:eastAsia="Times New Roman"/>
                <w:b/>
                <w:bCs/>
                <w:i/>
                <w:iCs/>
                <w:sz w:val="28"/>
                <w:szCs w:val="24"/>
                <w:lang w:eastAsia="el-GR"/>
              </w:rPr>
              <w:t>ΓΕΝΙΚΟΝ ΣΥΝΟΛΟΝ ΕΞΟΔΩΝ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8"/>
                <w:szCs w:val="24"/>
                <w:lang w:eastAsia="el-GR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8"/>
                <w:szCs w:val="24"/>
                <w:lang w:eastAsia="el-GR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/>
                <w:sz w:val="28"/>
                <w:szCs w:val="24"/>
                <w:lang w:eastAsia="el-GR"/>
              </w:rPr>
            </w:pPr>
          </w:p>
        </w:tc>
      </w:tr>
    </w:tbl>
    <w:p>
      <w:pPr>
        <w:spacing w:after="0" w:line="240" w:lineRule="auto"/>
        <w:jc w:val="center"/>
        <w:rPr>
          <w:rFonts w:ascii="Palatino Linotype" w:hAnsi="Palatino Linotype" w:eastAsia="Times New Roman"/>
          <w:b/>
          <w:bCs/>
          <w:i/>
          <w:iCs/>
          <w:sz w:val="24"/>
          <w:szCs w:val="24"/>
          <w:lang w:eastAsia="el-GR"/>
        </w:rPr>
      </w:pPr>
    </w:p>
    <w:p>
      <w:pPr>
        <w:spacing w:after="0" w:line="240" w:lineRule="auto"/>
        <w:jc w:val="center"/>
        <w:rPr>
          <w:rFonts w:hint="default" w:ascii="Palatino Linotype" w:hAnsi="Palatino Linotype" w:eastAsia="Times New Roman"/>
          <w:sz w:val="28"/>
          <w:szCs w:val="24"/>
          <w:lang w:val="en-US" w:eastAsia="el-GR"/>
        </w:rPr>
      </w:pPr>
      <w:r>
        <w:rPr>
          <w:rFonts w:ascii="Palatino Linotype" w:hAnsi="Palatino Linotype" w:eastAsia="Times New Roman"/>
          <w:sz w:val="28"/>
          <w:szCs w:val="24"/>
          <w:lang w:eastAsia="el-GR"/>
        </w:rPr>
        <w:t>Ἐθεωρήθη τῇ ......../................/20</w:t>
      </w:r>
      <w:r>
        <w:rPr>
          <w:rFonts w:ascii="Palatino Linotype" w:hAnsi="Palatino Linotype" w:eastAsia="Times New Roman"/>
          <w:sz w:val="28"/>
          <w:szCs w:val="24"/>
          <w:lang w:val="en-US" w:eastAsia="el-GR"/>
        </w:rPr>
        <w:t>2</w:t>
      </w:r>
      <w:r>
        <w:rPr>
          <w:rFonts w:hint="default" w:ascii="Palatino Linotype" w:hAnsi="Palatino Linotype" w:eastAsia="Times New Roman"/>
          <w:sz w:val="28"/>
          <w:szCs w:val="24"/>
          <w:lang w:val="en-US" w:eastAsia="el-GR"/>
        </w:rPr>
        <w:t>3</w:t>
      </w:r>
    </w:p>
    <w:p>
      <w:pPr>
        <w:spacing w:after="0" w:line="240" w:lineRule="auto"/>
        <w:jc w:val="center"/>
        <w:rPr>
          <w:rFonts w:ascii="Palatino Linotype" w:hAnsi="Palatino Linotype" w:eastAsia="Times New Roman"/>
          <w:sz w:val="24"/>
          <w:szCs w:val="24"/>
          <w:lang w:eastAsia="el-GR"/>
        </w:rPr>
      </w:pPr>
      <w:r>
        <w:rPr>
          <w:rFonts w:ascii="Palatino Linotype" w:hAnsi="Palatino Linotype" w:eastAsia="Times New Roman"/>
          <w:sz w:val="28"/>
          <w:szCs w:val="24"/>
          <w:lang w:eastAsia="el-GR"/>
        </w:rPr>
        <w:t>Ὁ Μητροπολίτης</w:t>
      </w:r>
    </w:p>
    <w:p>
      <w:pPr>
        <w:rPr>
          <w:rFonts w:ascii="Palatino Linotype" w:hAnsi="Palatino Linotype"/>
        </w:rPr>
      </w:pPr>
    </w:p>
    <w:sectPr>
      <w:pgSz w:w="11906" w:h="16838"/>
      <w:pgMar w:top="284" w:right="1646" w:bottom="360" w:left="1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A1"/>
    <w:family w:val="roman"/>
    <w:pitch w:val="default"/>
    <w:sig w:usb0="E0000287" w:usb1="40000013" w:usb2="00000000" w:usb3="00000000" w:csb0="2000019F" w:csb1="00000000"/>
  </w:font>
  <w:font w:name="AG_Byzanpn_P_Normal">
    <w:panose1 w:val="00000400000000000000"/>
    <w:charset w:val="00"/>
    <w:family w:val="auto"/>
    <w:pitch w:val="default"/>
    <w:sig w:usb0="00000083" w:usb1="0000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99"/>
    <w:rsid w:val="000B1C99"/>
    <w:rsid w:val="00216681"/>
    <w:rsid w:val="00225375"/>
    <w:rsid w:val="00463005"/>
    <w:rsid w:val="00521760"/>
    <w:rsid w:val="00547E17"/>
    <w:rsid w:val="005A60E1"/>
    <w:rsid w:val="006F2B2C"/>
    <w:rsid w:val="007E5A9F"/>
    <w:rsid w:val="00820F43"/>
    <w:rsid w:val="00837A27"/>
    <w:rsid w:val="0098448C"/>
    <w:rsid w:val="009C5372"/>
    <w:rsid w:val="00AB6900"/>
    <w:rsid w:val="00AD66FC"/>
    <w:rsid w:val="00B37803"/>
    <w:rsid w:val="00C55840"/>
    <w:rsid w:val="00DB21EF"/>
    <w:rsid w:val="00DF67E5"/>
    <w:rsid w:val="00E23FA8"/>
    <w:rsid w:val="0E440E9E"/>
    <w:rsid w:val="53AE0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 Char Char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204</Words>
  <Characters>1105</Characters>
  <Lines>9</Lines>
  <Paragraphs>2</Paragraphs>
  <TotalTime>0</TotalTime>
  <ScaleCrop>false</ScaleCrop>
  <LinksUpToDate>false</LinksUpToDate>
  <CharactersWithSpaces>1307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2021-12-06T11:41:00Z</dcterms:created>
  <dc:creator>Νικόδημος Φαρμάκης</dc:creator>
  <cp:lastModifiedBy>user5786</cp:lastModifiedBy>
  <cp:lastPrinted>2018-10-03T08:50:00Z</cp:lastPrinted>
  <dcterms:modified xsi:type="dcterms:W3CDTF">2024-01-16T11:14:08Z</dcterms:modified>
  <dc:title>ΚΑΤΑΣΤΑΣΙΣ ΕΜΦΑΙΝΟΥΣΑ ΤΑ ΕΞΟΔΑ ΔΙΑ ΤΗΝ ΠΡΑΓΜΑΤΟΠΟΙΗΣΙΝ ΤΗΣ ΦΙΛΑΝΘΡΩΠΙΚΗΣ ΔΙΑΚΟΝΙΑΣ ΤΗΣ ΙΕΡΑΣ ΜΗΤΡΟΠΟΛΕΩΣ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795C47F25D3745F0B61B1539DC33DCCA_13</vt:lpwstr>
  </property>
</Properties>
</file>